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47" w:rsidRDefault="007B1EFB">
      <w:r>
        <w:t>GPSA Resolution 8</w:t>
      </w:r>
      <w:r w:rsidR="002D6531">
        <w:t>: Cornell Investment and Divestment Strategies for a Sustainable Future</w:t>
      </w:r>
    </w:p>
    <w:p w:rsidR="00E14500" w:rsidRDefault="00E7251F">
      <w:r>
        <w:t>WHEREAS</w:t>
      </w:r>
      <w:r w:rsidR="00E14500">
        <w:t xml:space="preserve"> there is overwhelming evidence that the use of fossil fuels is disrupting the Earth’s climate system and acidifying its oceans, and that such disruptions will create significant challenges for Cornell University, the state of New York, the United States, and all countries for the next </w:t>
      </w:r>
      <w:r>
        <w:t>millennium</w:t>
      </w:r>
      <w:r w:rsidR="00E14500">
        <w:t>;</w:t>
      </w:r>
      <w:r>
        <w:t xml:space="preserve"> and,</w:t>
      </w:r>
    </w:p>
    <w:p w:rsidR="00E14500" w:rsidRDefault="00E7251F">
      <w:r>
        <w:t xml:space="preserve">WHEREAS </w:t>
      </w:r>
      <w:r w:rsidR="00E14500">
        <w:t>Cornell has committed to becoming carbon neutral by 2050 and has made significant progress in achieving this goal;</w:t>
      </w:r>
      <w:r>
        <w:t xml:space="preserve"> and,</w:t>
      </w:r>
    </w:p>
    <w:p w:rsidR="00E14500" w:rsidRDefault="00E7251F">
      <w:r>
        <w:t xml:space="preserve">WHEREAS </w:t>
      </w:r>
      <w:r w:rsidR="00E14500">
        <w:t>many other colleges and universities have also committed to achieving this goal, with some having established an even more ambitious goal of eliminating fossil fuel use of 2025;</w:t>
      </w:r>
      <w:r>
        <w:t xml:space="preserve"> and,</w:t>
      </w:r>
    </w:p>
    <w:p w:rsidR="00E14500" w:rsidRDefault="00E7251F">
      <w:r>
        <w:t xml:space="preserve">WHEREAS </w:t>
      </w:r>
      <w:r w:rsidR="00E14500">
        <w:t>reducing the use of fossil fuels will reduce the value of investments in companies holding large fossil fuel reserves;</w:t>
      </w:r>
      <w:r>
        <w:t xml:space="preserve"> and,</w:t>
      </w:r>
    </w:p>
    <w:p w:rsidR="00E14500" w:rsidRDefault="00E7251F">
      <w:r>
        <w:t xml:space="preserve">WHEREAS </w:t>
      </w:r>
      <w:r w:rsidR="00E14500">
        <w:t>Cornell is a leading research and public education institution with significant impact within New York, the United States, and the world;</w:t>
      </w:r>
      <w:r>
        <w:t xml:space="preserve"> and,</w:t>
      </w:r>
    </w:p>
    <w:p w:rsidR="00E14500" w:rsidRDefault="00E7251F">
      <w:r>
        <w:t xml:space="preserve">WHEREAS </w:t>
      </w:r>
      <w:r w:rsidR="00E14500">
        <w:t xml:space="preserve">the Cornell Student Assembly and Faculty Senate have passed by overwhelming </w:t>
      </w:r>
      <w:proofErr w:type="gramStart"/>
      <w:r w:rsidR="00E14500">
        <w:t>majorities</w:t>
      </w:r>
      <w:proofErr w:type="gramEnd"/>
      <w:r w:rsidR="00E14500">
        <w:t xml:space="preserve"> resolutions calling upon the University to adjust it investment practices to draw further attention to the detrimental effects of fossil fuel use;</w:t>
      </w:r>
      <w:r>
        <w:t xml:space="preserve"> therefore be it</w:t>
      </w:r>
    </w:p>
    <w:p w:rsidR="00E14500" w:rsidRDefault="00E7251F">
      <w:r>
        <w:t>RESOLVED</w:t>
      </w:r>
      <w:r w:rsidR="00E14500">
        <w:t xml:space="preserve"> that Cornell graduate and professional students, responsible university offices and officials should seek a more aggressive reduction in the use of fossil fuels that will ac</w:t>
      </w:r>
      <w:r w:rsidR="00716594">
        <w:t>hieve carbon neutrality by 2035; and,</w:t>
      </w:r>
    </w:p>
    <w:p w:rsidR="00E14500" w:rsidRDefault="00E7251F">
      <w:r>
        <w:t xml:space="preserve">RESOLVED </w:t>
      </w:r>
      <w:r w:rsidR="00E14500">
        <w:t>that Cornell investments in companies producing such fuels be reduced consistent with Cornell’s progress toward carbon neutrality so as to achieve f</w:t>
      </w:r>
      <w:r w:rsidR="00716594">
        <w:t>ull divestment by 2035; and,</w:t>
      </w:r>
    </w:p>
    <w:p w:rsidR="00E14500" w:rsidRDefault="00E7251F">
      <w:r>
        <w:t xml:space="preserve">RESOLVED </w:t>
      </w:r>
      <w:r w:rsidR="00E14500">
        <w:t xml:space="preserve">that this should be done by a schedule that prioritizes </w:t>
      </w:r>
      <w:r w:rsidR="00B727F9">
        <w:t>divestment</w:t>
      </w:r>
      <w:r w:rsidR="00E14500">
        <w:t xml:space="preserve"> from those companies holding the largest fossil fuel </w:t>
      </w:r>
      <w:r w:rsidR="00B727F9">
        <w:t>reserves</w:t>
      </w:r>
      <w:r w:rsidR="00E14500">
        <w:t>;</w:t>
      </w:r>
      <w:r w:rsidR="00716594">
        <w:t xml:space="preserve"> and,</w:t>
      </w:r>
    </w:p>
    <w:p w:rsidR="00E14500" w:rsidRDefault="00E7251F">
      <w:r>
        <w:t xml:space="preserve">RESOLVED </w:t>
      </w:r>
      <w:r w:rsidR="00E14500">
        <w:t xml:space="preserve">that the President of Cornell will submit an annual report to the </w:t>
      </w:r>
      <w:r w:rsidR="00B727F9">
        <w:t xml:space="preserve">Student Assembly, </w:t>
      </w:r>
      <w:r w:rsidR="00E14500">
        <w:t>Graduate and Professional Student Assembly</w:t>
      </w:r>
      <w:r w:rsidR="00B727F9">
        <w:t>, and the Faculty Senate</w:t>
      </w:r>
      <w:r w:rsidR="00E14500">
        <w:t xml:space="preserve"> describing the progress that the University has made in becoming carbon neutral and divesting from companies holding the largest fossil fuel reserves</w:t>
      </w:r>
      <w:r w:rsidR="00716594">
        <w:t>; and,</w:t>
      </w:r>
    </w:p>
    <w:p w:rsidR="00716594" w:rsidRDefault="00716594">
      <w:r>
        <w:t>RESOLVED that this Resolution be sent to David Skorton, President of Cornell; Robert Harrison, Chair of the Board of Trustees; Kent Hubbell, Dean of Students; Susan H. Murphy, Vice-President for Student and Academic Services; Kent Fuchs, Provost; Barbara Knuth, Vice Provost and Dean of the Graduate School</w:t>
      </w:r>
    </w:p>
    <w:p w:rsidR="00350D48" w:rsidRDefault="00936B56" w:rsidP="00E477B6">
      <w:r w:rsidRPr="00457F19">
        <w:t>Respectfully submitted,</w:t>
      </w:r>
    </w:p>
    <w:p w:rsidR="00936B56" w:rsidRDefault="00936B56" w:rsidP="00936B56">
      <w:pPr>
        <w:pStyle w:val="NoSpacing"/>
      </w:pPr>
      <w:r>
        <w:t xml:space="preserve">Jeffrey </w:t>
      </w:r>
      <w:proofErr w:type="spellStart"/>
      <w:r>
        <w:t>Bergfalk</w:t>
      </w:r>
      <w:proofErr w:type="spellEnd"/>
    </w:p>
    <w:p w:rsidR="00936B56" w:rsidRDefault="00936B56" w:rsidP="00936B56">
      <w:pPr>
        <w:pStyle w:val="NoSpacing"/>
      </w:pPr>
      <w:r>
        <w:t>Field Representative for Mathematics</w:t>
      </w:r>
    </w:p>
    <w:p w:rsidR="00E477B6" w:rsidRDefault="00E477B6" w:rsidP="00936B56">
      <w:pPr>
        <w:pStyle w:val="NoSpacing"/>
      </w:pPr>
    </w:p>
    <w:p w:rsidR="00E477B6" w:rsidRDefault="00E477B6" w:rsidP="00E477B6">
      <w:pPr>
        <w:pStyle w:val="NoSpacing"/>
      </w:pPr>
      <w:r>
        <w:t xml:space="preserve">Tim </w:t>
      </w:r>
      <w:proofErr w:type="spellStart"/>
      <w:r>
        <w:t>Sorg</w:t>
      </w:r>
      <w:proofErr w:type="spellEnd"/>
    </w:p>
    <w:p w:rsidR="00E477B6" w:rsidRDefault="00E477B6" w:rsidP="00E477B6">
      <w:pPr>
        <w:pStyle w:val="NoSpacing"/>
      </w:pPr>
      <w:r>
        <w:lastRenderedPageBreak/>
        <w:t>Humanities Voting Member</w:t>
      </w:r>
      <w:bookmarkStart w:id="0" w:name="_GoBack"/>
      <w:bookmarkEnd w:id="0"/>
    </w:p>
    <w:p w:rsidR="00E477B6" w:rsidRDefault="00E477B6" w:rsidP="00E477B6">
      <w:pPr>
        <w:pStyle w:val="NoSpacing"/>
      </w:pPr>
      <w:r>
        <w:t>Liaison to the Faculty Senate</w:t>
      </w:r>
    </w:p>
    <w:p w:rsidR="00E477B6" w:rsidRPr="00457F19" w:rsidRDefault="00E477B6" w:rsidP="00E477B6">
      <w:pPr>
        <w:pStyle w:val="NoSpacing"/>
      </w:pPr>
    </w:p>
    <w:p w:rsidR="00E477B6" w:rsidRPr="00457F19" w:rsidRDefault="00E477B6" w:rsidP="00E477B6">
      <w:pPr>
        <w:pStyle w:val="NoSpacing"/>
      </w:pPr>
      <w:r w:rsidRPr="00457F19">
        <w:t>Christine “</w:t>
      </w:r>
      <w:proofErr w:type="spellStart"/>
      <w:r w:rsidRPr="00457F19">
        <w:t>Xine</w:t>
      </w:r>
      <w:proofErr w:type="spellEnd"/>
      <w:r w:rsidRPr="00457F19">
        <w:t>” Yao</w:t>
      </w:r>
    </w:p>
    <w:p w:rsidR="00E477B6" w:rsidRDefault="00E477B6" w:rsidP="00E477B6">
      <w:pPr>
        <w:pStyle w:val="NoSpacing"/>
      </w:pPr>
      <w:r w:rsidRPr="00457F19">
        <w:t>Vice-President of Operations, GPSA</w:t>
      </w:r>
    </w:p>
    <w:p w:rsidR="00E477B6" w:rsidRPr="00E3080F" w:rsidRDefault="00E477B6" w:rsidP="00E477B6">
      <w:pPr>
        <w:pStyle w:val="NoSpacing"/>
      </w:pPr>
      <w:r w:rsidRPr="00457F19">
        <w:t>Humanities Voting Member</w:t>
      </w:r>
    </w:p>
    <w:p w:rsidR="00E477B6" w:rsidRDefault="00E477B6" w:rsidP="00936B56">
      <w:pPr>
        <w:pStyle w:val="NoSpacing"/>
      </w:pPr>
    </w:p>
    <w:p w:rsidR="00E477B6" w:rsidRDefault="00E477B6" w:rsidP="00E477B6">
      <w:pPr>
        <w:pStyle w:val="NoSpacing"/>
      </w:pPr>
      <w:r>
        <w:t>Nicole Baran</w:t>
      </w:r>
    </w:p>
    <w:p w:rsidR="00E477B6" w:rsidRDefault="00E477B6" w:rsidP="00936B56">
      <w:pPr>
        <w:pStyle w:val="NoSpacing"/>
      </w:pPr>
      <w:r>
        <w:t>Counsel</w:t>
      </w:r>
    </w:p>
    <w:p w:rsidR="00936B56" w:rsidRDefault="00936B56" w:rsidP="00936B56">
      <w:pPr>
        <w:pStyle w:val="NoSpacing"/>
      </w:pPr>
    </w:p>
    <w:p w:rsidR="000F1CBA" w:rsidRDefault="000F1CBA" w:rsidP="00936B56">
      <w:pPr>
        <w:pStyle w:val="NoSpacing"/>
      </w:pPr>
      <w:proofErr w:type="spellStart"/>
      <w:r>
        <w:t>Franziska</w:t>
      </w:r>
      <w:proofErr w:type="spellEnd"/>
      <w:r>
        <w:t xml:space="preserve"> </w:t>
      </w:r>
      <w:proofErr w:type="spellStart"/>
      <w:r>
        <w:t>Doerflinger</w:t>
      </w:r>
      <w:proofErr w:type="spellEnd"/>
    </w:p>
    <w:p w:rsidR="00936157" w:rsidRDefault="00936157" w:rsidP="00936B56">
      <w:pPr>
        <w:pStyle w:val="NoSpacing"/>
      </w:pPr>
      <w:r>
        <w:t>Voting Member At Large</w:t>
      </w:r>
    </w:p>
    <w:p w:rsidR="000F1CBA" w:rsidRDefault="00936157" w:rsidP="00936B56">
      <w:pPr>
        <w:pStyle w:val="NoSpacing"/>
      </w:pPr>
      <w:r>
        <w:t>Chair, Student Advocacy Committee</w:t>
      </w:r>
    </w:p>
    <w:p w:rsidR="000F1CBA" w:rsidRDefault="000F1CBA" w:rsidP="00936B56">
      <w:pPr>
        <w:pStyle w:val="NoSpacing"/>
      </w:pPr>
    </w:p>
    <w:p w:rsidR="00936157" w:rsidRDefault="00936157" w:rsidP="00936B56">
      <w:pPr>
        <w:pStyle w:val="NoSpacing"/>
      </w:pPr>
      <w:r>
        <w:t xml:space="preserve">Gregory </w:t>
      </w:r>
      <w:proofErr w:type="spellStart"/>
      <w:r>
        <w:t>Fedorchak</w:t>
      </w:r>
      <w:proofErr w:type="spellEnd"/>
    </w:p>
    <w:p w:rsidR="000F1CBA" w:rsidRDefault="00936157" w:rsidP="00936B56">
      <w:pPr>
        <w:pStyle w:val="NoSpacing"/>
      </w:pPr>
      <w:r>
        <w:t>Field Representative for Biomedical Engineering</w:t>
      </w:r>
    </w:p>
    <w:p w:rsidR="000F1CBA" w:rsidRDefault="000F1CBA" w:rsidP="00936B56">
      <w:pPr>
        <w:pStyle w:val="NoSpacing"/>
      </w:pPr>
    </w:p>
    <w:p w:rsidR="000F1CBA" w:rsidRDefault="000F1CBA" w:rsidP="00936B56">
      <w:pPr>
        <w:pStyle w:val="NoSpacing"/>
      </w:pPr>
      <w:r>
        <w:t xml:space="preserve">Jay </w:t>
      </w:r>
      <w:proofErr w:type="spellStart"/>
      <w:r>
        <w:t>Mahat</w:t>
      </w:r>
      <w:proofErr w:type="spellEnd"/>
    </w:p>
    <w:p w:rsidR="00936157" w:rsidRDefault="00936157" w:rsidP="00936B56">
      <w:pPr>
        <w:pStyle w:val="NoSpacing"/>
      </w:pPr>
      <w:r>
        <w:t>Field Representative for Biochemistry, Molecular &amp; Cell Biology</w:t>
      </w:r>
    </w:p>
    <w:p w:rsidR="00CB7F6C" w:rsidRDefault="00CB7F6C" w:rsidP="00936B56">
      <w:pPr>
        <w:pStyle w:val="NoSpacing"/>
      </w:pPr>
    </w:p>
    <w:p w:rsidR="00CB7F6C" w:rsidRDefault="00CB7F6C" w:rsidP="00936B56">
      <w:pPr>
        <w:pStyle w:val="NoSpacing"/>
      </w:pPr>
      <w:r>
        <w:t xml:space="preserve">Lucia </w:t>
      </w:r>
      <w:proofErr w:type="spellStart"/>
      <w:r>
        <w:t>Munguia</w:t>
      </w:r>
      <w:proofErr w:type="spellEnd"/>
    </w:p>
    <w:p w:rsidR="00CB7F6C" w:rsidRDefault="00CB7F6C" w:rsidP="00936B56">
      <w:pPr>
        <w:pStyle w:val="NoSpacing"/>
      </w:pPr>
      <w:r>
        <w:t>Field Representative for Philosophy</w:t>
      </w:r>
    </w:p>
    <w:p w:rsidR="000F1CBA" w:rsidRDefault="000F1CBA" w:rsidP="00936B56">
      <w:pPr>
        <w:pStyle w:val="NoSpacing"/>
      </w:pPr>
    </w:p>
    <w:p w:rsidR="00936B56" w:rsidRDefault="00936B56"/>
    <w:sectPr w:rsidR="00936B56" w:rsidSect="00350D48">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8E"/>
    <w:rsid w:val="000F1CBA"/>
    <w:rsid w:val="002D6531"/>
    <w:rsid w:val="00350D48"/>
    <w:rsid w:val="0037508E"/>
    <w:rsid w:val="004762D3"/>
    <w:rsid w:val="00716594"/>
    <w:rsid w:val="007B1EFB"/>
    <w:rsid w:val="008818E6"/>
    <w:rsid w:val="008862C5"/>
    <w:rsid w:val="00936157"/>
    <w:rsid w:val="00936B56"/>
    <w:rsid w:val="00B727F9"/>
    <w:rsid w:val="00C45FC3"/>
    <w:rsid w:val="00CB7F6C"/>
    <w:rsid w:val="00CC1FAF"/>
    <w:rsid w:val="00CD3E47"/>
    <w:rsid w:val="00E14500"/>
    <w:rsid w:val="00E477B6"/>
    <w:rsid w:val="00E7251F"/>
    <w:rsid w:val="00EF03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E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B56"/>
    <w:pPr>
      <w:spacing w:after="0" w:line="240" w:lineRule="auto"/>
    </w:pPr>
    <w:rPr>
      <w:rFonts w:ascii="Times New Roman" w:hAnsi="Times New Roman"/>
      <w:sz w:val="24"/>
    </w:rPr>
  </w:style>
  <w:style w:type="paragraph" w:styleId="ListParagraph">
    <w:name w:val="List Paragraph"/>
    <w:basedOn w:val="Normal"/>
    <w:uiPriority w:val="34"/>
    <w:qFormat/>
    <w:rsid w:val="00350D48"/>
    <w:pPr>
      <w:ind w:left="720"/>
      <w:contextualSpacing/>
    </w:pPr>
  </w:style>
  <w:style w:type="character" w:styleId="LineNumber">
    <w:name w:val="line number"/>
    <w:basedOn w:val="DefaultParagraphFont"/>
    <w:uiPriority w:val="99"/>
    <w:semiHidden/>
    <w:unhideWhenUsed/>
    <w:rsid w:val="00350D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E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B56"/>
    <w:pPr>
      <w:spacing w:after="0" w:line="240" w:lineRule="auto"/>
    </w:pPr>
    <w:rPr>
      <w:rFonts w:ascii="Times New Roman" w:hAnsi="Times New Roman"/>
      <w:sz w:val="24"/>
    </w:rPr>
  </w:style>
  <w:style w:type="paragraph" w:styleId="ListParagraph">
    <w:name w:val="List Paragraph"/>
    <w:basedOn w:val="Normal"/>
    <w:uiPriority w:val="34"/>
    <w:qFormat/>
    <w:rsid w:val="00350D48"/>
    <w:pPr>
      <w:ind w:left="720"/>
      <w:contextualSpacing/>
    </w:pPr>
  </w:style>
  <w:style w:type="character" w:styleId="LineNumber">
    <w:name w:val="line number"/>
    <w:basedOn w:val="DefaultParagraphFont"/>
    <w:uiPriority w:val="99"/>
    <w:semiHidden/>
    <w:unhideWhenUsed/>
    <w:rsid w:val="0035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Xine</dc:creator>
  <cp:lastModifiedBy>New User</cp:lastModifiedBy>
  <cp:revision>2</cp:revision>
  <dcterms:created xsi:type="dcterms:W3CDTF">2014-02-10T21:17:00Z</dcterms:created>
  <dcterms:modified xsi:type="dcterms:W3CDTF">2014-02-10T21:17:00Z</dcterms:modified>
</cp:coreProperties>
</file>